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268" w:type="dxa"/>
        <w:tblLayout w:type="fixed"/>
        <w:tblLook w:val="04A0"/>
      </w:tblPr>
      <w:tblGrid>
        <w:gridCol w:w="1680"/>
        <w:gridCol w:w="2114"/>
        <w:gridCol w:w="1417"/>
        <w:gridCol w:w="1276"/>
        <w:gridCol w:w="1276"/>
        <w:gridCol w:w="1060"/>
        <w:gridCol w:w="499"/>
        <w:gridCol w:w="851"/>
        <w:gridCol w:w="850"/>
        <w:gridCol w:w="851"/>
        <w:gridCol w:w="850"/>
        <w:gridCol w:w="1276"/>
        <w:gridCol w:w="1276"/>
        <w:gridCol w:w="992"/>
      </w:tblGrid>
      <w:tr w:rsidR="00ED6148" w:rsidRPr="00ED6148" w:rsidTr="00ED6148">
        <w:trPr>
          <w:trHeight w:val="255"/>
        </w:trPr>
        <w:tc>
          <w:tcPr>
            <w:tcW w:w="8823" w:type="dxa"/>
            <w:gridSpan w:val="6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ГККП "Детский ясли  сад "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Нурсая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" отдела развития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ч</w:t>
            </w:r>
            <w:proofErr w:type="gramEnd"/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ED6148" w:rsidRPr="00ED6148" w:rsidTr="00ED6148">
        <w:trPr>
          <w:trHeight w:val="315"/>
        </w:trPr>
        <w:tc>
          <w:tcPr>
            <w:tcW w:w="8823" w:type="dxa"/>
            <w:gridSpan w:val="6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Ведомость амортизации ОС  за 2022 г.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ED6148" w:rsidRPr="00ED6148" w:rsidTr="00ED6148">
        <w:trPr>
          <w:trHeight w:val="42"/>
        </w:trPr>
        <w:tc>
          <w:tcPr>
            <w:tcW w:w="168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14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ED6148" w:rsidRPr="00ED6148" w:rsidTr="00ED6148">
        <w:trPr>
          <w:trHeight w:val="225"/>
        </w:trPr>
        <w:tc>
          <w:tcPr>
            <w:tcW w:w="1680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Отбор:</w:t>
            </w:r>
          </w:p>
        </w:tc>
        <w:tc>
          <w:tcPr>
            <w:tcW w:w="7143" w:type="dxa"/>
            <w:gridSpan w:val="5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ОС снято с учета на начало Равно "Нет"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ED6148" w:rsidRPr="00ED6148" w:rsidTr="00ED6148">
        <w:trPr>
          <w:trHeight w:val="42"/>
        </w:trPr>
        <w:tc>
          <w:tcPr>
            <w:tcW w:w="168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14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vMerge w:val="restart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Основное средство</w:t>
            </w:r>
          </w:p>
        </w:tc>
        <w:tc>
          <w:tcPr>
            <w:tcW w:w="1417" w:type="dxa"/>
            <w:vMerge w:val="restart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4111" w:type="dxa"/>
            <w:gridSpan w:val="4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На начало периода</w:t>
            </w:r>
          </w:p>
        </w:tc>
        <w:tc>
          <w:tcPr>
            <w:tcW w:w="3402" w:type="dxa"/>
            <w:gridSpan w:val="4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За период</w:t>
            </w:r>
          </w:p>
        </w:tc>
        <w:tc>
          <w:tcPr>
            <w:tcW w:w="3544" w:type="dxa"/>
            <w:gridSpan w:val="3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На конец периода</w:t>
            </w:r>
          </w:p>
        </w:tc>
      </w:tr>
      <w:tr w:rsidR="00ED6148" w:rsidRPr="00ED6148" w:rsidTr="00ED6148">
        <w:trPr>
          <w:trHeight w:val="690"/>
        </w:trPr>
        <w:tc>
          <w:tcPr>
            <w:tcW w:w="3794" w:type="dxa"/>
            <w:gridSpan w:val="2"/>
            <w:vMerge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Стоимость на начало периода</w:t>
            </w:r>
          </w:p>
        </w:tc>
        <w:tc>
          <w:tcPr>
            <w:tcW w:w="1276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Амортизация на начало периода</w:t>
            </w:r>
          </w:p>
        </w:tc>
        <w:tc>
          <w:tcPr>
            <w:tcW w:w="1559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Остаточная стоимость на начало периода</w:t>
            </w:r>
          </w:p>
        </w:tc>
        <w:tc>
          <w:tcPr>
            <w:tcW w:w="851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Увеличение стоимости</w:t>
            </w:r>
          </w:p>
        </w:tc>
        <w:tc>
          <w:tcPr>
            <w:tcW w:w="850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Амортизация начисление</w:t>
            </w:r>
          </w:p>
        </w:tc>
        <w:tc>
          <w:tcPr>
            <w:tcW w:w="851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Амортизация списание</w:t>
            </w:r>
          </w:p>
        </w:tc>
        <w:tc>
          <w:tcPr>
            <w:tcW w:w="850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Уменьшение стоимости</w:t>
            </w:r>
          </w:p>
        </w:tc>
        <w:tc>
          <w:tcPr>
            <w:tcW w:w="1276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Стоимость на конец периода</w:t>
            </w:r>
          </w:p>
        </w:tc>
        <w:tc>
          <w:tcPr>
            <w:tcW w:w="1276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Амортизация на конец периода</w:t>
            </w:r>
          </w:p>
        </w:tc>
        <w:tc>
          <w:tcPr>
            <w:tcW w:w="992" w:type="dxa"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Остаточная стоимость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3-этажды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темі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медициналық сөре 12000т.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000000230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столы 15000 /2015/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электр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пеш 48998т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газ плита 75000.2014 год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000000075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000000076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000000077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000000078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000000079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жарты әйнекті шкаф 25000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24 062,50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937,50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24 062,50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937,50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жер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0,439783 га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000000233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здания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0000000002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2 508 573,60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1 011 426,40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2 508 573,60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1 011 426,40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килем 20000т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lastRenderedPageBreak/>
              <w:t>килем 5,5х3,5  19800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килем 6х3,5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килем дорожка 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килем дорожка 14709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кі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жуатын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машина 35000 /2015 г/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1 312,50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1 312,50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ED6148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ED6148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ED6148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комплект столы 10000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комплект шкаф стол 52691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0000000003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0000000004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кресло 14000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000000005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000000006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000000007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000000008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000000009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lastRenderedPageBreak/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000000019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000000029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магнитная доска  5200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магнитная доска 5200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медициналық кушетка 15000 /2015/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метал  сейф 31500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мойка 28900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мойка 28900т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музыкальная  колонка 25000т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gramStart"/>
            <w:r w:rsidRPr="00ED6148">
              <w:rPr>
                <w:sz w:val="22"/>
                <w:szCs w:val="22"/>
                <w:lang w:eastAsia="ru-RU"/>
              </w:rPr>
              <w:t>музыкальный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колонка 35000  /2015г/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1 312,50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1 312,50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Ноутбук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000000231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 12999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шкаф 12999т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000000090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паспорт здания 10000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000000085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000000089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стеллаж 28900т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стеллаж полузакрытый 19000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полустекло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22000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стиральная машина 22000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lastRenderedPageBreak/>
              <w:t>стол 1-тумбовый 12000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10000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 2013г.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000000149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прямой каркас 8000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000000169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000000179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lastRenderedPageBreak/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000000046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000000156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000000189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000000195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000000199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сүлгі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сүлгі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000000224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телевизор 20000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телевизор 20000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телевизор 25000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ту /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жалау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 40000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000000118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угловой стол 18000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000000114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холодильник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0000000001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lastRenderedPageBreak/>
              <w:t xml:space="preserve">холодильник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000000130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000000062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ED6148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000000063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шаңсорғыш 22500 /2015 г/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000000210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843,75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843,75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шаңсорғыш 22500 /2015г/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000000209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843,75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843,75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000000033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000000050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шкаф для одежды 20000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000000111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ED6148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ED6148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000000127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шкаф </w:t>
            </w:r>
            <w:proofErr w:type="gramStart"/>
            <w:r w:rsidRPr="00ED6148">
              <w:rPr>
                <w:sz w:val="22"/>
                <w:szCs w:val="22"/>
                <w:lang w:eastAsia="ru-RU"/>
              </w:rPr>
              <w:t>медицинская</w:t>
            </w:r>
            <w:proofErr w:type="gramEnd"/>
            <w:r w:rsidRPr="00ED6148">
              <w:rPr>
                <w:sz w:val="22"/>
                <w:szCs w:val="22"/>
                <w:lang w:eastAsia="ru-RU"/>
              </w:rPr>
              <w:t xml:space="preserve"> 20000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000000106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3794" w:type="dxa"/>
            <w:gridSpan w:val="2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штатив 2500 т</w:t>
            </w:r>
          </w:p>
        </w:tc>
        <w:tc>
          <w:tcPr>
            <w:tcW w:w="1417" w:type="dxa"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 xml:space="preserve">000000107 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06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9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sz w:val="22"/>
                <w:szCs w:val="22"/>
                <w:lang w:eastAsia="ru-RU"/>
              </w:rPr>
            </w:pPr>
            <w:r w:rsidRPr="00ED6148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D6148" w:rsidRPr="00ED6148" w:rsidTr="00ED6148">
        <w:trPr>
          <w:trHeight w:val="240"/>
        </w:trPr>
        <w:tc>
          <w:tcPr>
            <w:tcW w:w="5211" w:type="dxa"/>
            <w:gridSpan w:val="3"/>
            <w:noWrap/>
            <w:hideMark/>
          </w:tcPr>
          <w:p w:rsidR="00ED6148" w:rsidRPr="00ED6148" w:rsidRDefault="00ED6148" w:rsidP="00ED6148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ED6148">
              <w:rPr>
                <w:color w:val="003F2F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6 384 184,41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5 359 219,51</w:t>
            </w:r>
          </w:p>
        </w:tc>
        <w:tc>
          <w:tcPr>
            <w:tcW w:w="1559" w:type="dxa"/>
            <w:gridSpan w:val="2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1 024 964,90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6 384 184,41</w:t>
            </w:r>
          </w:p>
        </w:tc>
        <w:tc>
          <w:tcPr>
            <w:tcW w:w="1276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5 359 219,51</w:t>
            </w:r>
          </w:p>
        </w:tc>
        <w:tc>
          <w:tcPr>
            <w:tcW w:w="992" w:type="dxa"/>
            <w:noWrap/>
            <w:hideMark/>
          </w:tcPr>
          <w:p w:rsidR="00ED6148" w:rsidRPr="00ED6148" w:rsidRDefault="00ED6148" w:rsidP="00ED6148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ED6148">
              <w:rPr>
                <w:b/>
                <w:sz w:val="22"/>
                <w:szCs w:val="22"/>
                <w:lang w:eastAsia="ru-RU"/>
              </w:rPr>
              <w:t>1 024 964,90</w:t>
            </w:r>
          </w:p>
        </w:tc>
      </w:tr>
    </w:tbl>
    <w:p w:rsidR="00B14611" w:rsidRDefault="00ED6148"/>
    <w:sectPr w:rsidR="00B14611" w:rsidSect="00ED6148">
      <w:pgSz w:w="16838" w:h="11906" w:orient="landscape"/>
      <w:pgMar w:top="426" w:right="253" w:bottom="426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6148"/>
    <w:rsid w:val="00173AD4"/>
    <w:rsid w:val="00484BEF"/>
    <w:rsid w:val="0078489B"/>
    <w:rsid w:val="009B62BC"/>
    <w:rsid w:val="00C93379"/>
    <w:rsid w:val="00ED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1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D6148"/>
    <w:rPr>
      <w:color w:val="954F72"/>
      <w:u w:val="single"/>
    </w:rPr>
  </w:style>
  <w:style w:type="paragraph" w:customStyle="1" w:styleId="xl63">
    <w:name w:val="xl63"/>
    <w:basedOn w:val="a"/>
    <w:rsid w:val="00ED61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ED6148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65">
    <w:name w:val="xl65"/>
    <w:basedOn w:val="a"/>
    <w:rsid w:val="00ED614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ED614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ED614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ED614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ED6148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ED6148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ED6148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2">
    <w:name w:val="xl72"/>
    <w:basedOn w:val="a"/>
    <w:rsid w:val="00ED6148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3">
    <w:name w:val="xl73"/>
    <w:basedOn w:val="a"/>
    <w:rsid w:val="00ED614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D614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6148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6">
    <w:name w:val="xl76"/>
    <w:basedOn w:val="a"/>
    <w:rsid w:val="00ED6148"/>
    <w:pPr>
      <w:pBdr>
        <w:left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7">
    <w:name w:val="xl77"/>
    <w:basedOn w:val="a"/>
    <w:rsid w:val="00ED6148"/>
    <w:pPr>
      <w:pBdr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8">
    <w:name w:val="xl78"/>
    <w:basedOn w:val="a"/>
    <w:rsid w:val="00ED6148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9">
    <w:name w:val="xl79"/>
    <w:basedOn w:val="a"/>
    <w:rsid w:val="00ED6148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table" w:styleId="a5">
    <w:name w:val="Table Grid"/>
    <w:basedOn w:val="a1"/>
    <w:uiPriority w:val="59"/>
    <w:rsid w:val="00ED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D6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2781</Words>
  <Characters>15858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2022-05-25T15:01:00Z</dcterms:created>
  <dcterms:modified xsi:type="dcterms:W3CDTF">2022-05-25T15:04:00Z</dcterms:modified>
</cp:coreProperties>
</file>